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9E87" w14:textId="31D23ADC" w:rsidR="00320822" w:rsidRPr="00EE5EF1" w:rsidRDefault="00320822" w:rsidP="00EE5EF1">
      <w:pPr>
        <w:pStyle w:val="Titre1"/>
        <w:rPr>
          <w:color w:val="auto"/>
          <w:lang w:val="en-GB"/>
        </w:rPr>
      </w:pPr>
      <w:r w:rsidRPr="00EE5EF1">
        <w:rPr>
          <w:rStyle w:val="lev"/>
          <w:rFonts w:asciiTheme="minorHAnsi" w:hAnsiTheme="minorHAnsi"/>
          <w:color w:val="auto"/>
          <w:lang w:val="en-GB"/>
        </w:rPr>
        <w:t xml:space="preserve">Van Pruissen Asian Art: </w:t>
      </w:r>
      <w:r w:rsidR="0059066E" w:rsidRPr="0059066E">
        <w:rPr>
          <w:rStyle w:val="lev"/>
          <w:rFonts w:asciiTheme="minorHAnsi" w:hAnsiTheme="minorHAnsi"/>
          <w:color w:val="auto"/>
          <w:lang w:val="en-GB"/>
        </w:rPr>
        <w:t>bringing people and art together</w:t>
      </w:r>
    </w:p>
    <w:p w14:paraId="36795C2A" w14:textId="49F98B3D" w:rsidR="00320822" w:rsidRPr="00320822" w:rsidRDefault="00320822" w:rsidP="00320822">
      <w:pPr>
        <w:pStyle w:val="NormalWeb"/>
        <w:rPr>
          <w:rFonts w:asciiTheme="minorHAnsi" w:hAnsiTheme="minorHAnsi"/>
          <w:lang w:val="en-GB"/>
        </w:rPr>
      </w:pPr>
      <w:r w:rsidRPr="00320822">
        <w:rPr>
          <w:rFonts w:asciiTheme="minorHAnsi" w:hAnsiTheme="minorHAnsi"/>
          <w:lang w:val="en-GB"/>
        </w:rPr>
        <w:t xml:space="preserve">Art is more than </w:t>
      </w:r>
      <w:r w:rsidR="009B0183">
        <w:rPr>
          <w:rFonts w:asciiTheme="minorHAnsi" w:hAnsiTheme="minorHAnsi"/>
          <w:lang w:val="en-GB"/>
        </w:rPr>
        <w:t xml:space="preserve">just </w:t>
      </w:r>
      <w:r w:rsidRPr="00320822">
        <w:rPr>
          <w:rFonts w:asciiTheme="minorHAnsi" w:hAnsiTheme="minorHAnsi"/>
          <w:lang w:val="en-GB"/>
        </w:rPr>
        <w:t xml:space="preserve">an object; it tells a story, creates a connection between maker and collector, and evokes emotion. Guided by this belief, Van Pruissen Asian Art brings people and art closer together. Under the motto </w:t>
      </w:r>
      <w:r w:rsidRPr="00F27A2A">
        <w:rPr>
          <w:rStyle w:val="lev"/>
          <w:rFonts w:asciiTheme="minorHAnsi" w:eastAsiaTheme="majorEastAsia" w:hAnsiTheme="minorHAnsi"/>
          <w:b w:val="0"/>
          <w:bCs w:val="0"/>
          <w:lang w:val="en-GB"/>
        </w:rPr>
        <w:t>“bringing people and art together,”</w:t>
      </w:r>
      <w:r w:rsidRPr="00320822">
        <w:rPr>
          <w:rFonts w:asciiTheme="minorHAnsi" w:hAnsiTheme="minorHAnsi"/>
          <w:lang w:val="en-GB"/>
        </w:rPr>
        <w:t xml:space="preserve"> we strive to make art accessible to a broad audience. In 2026, we will participate in the prestigious </w:t>
      </w:r>
      <w:r w:rsidRPr="00F27A2A">
        <w:rPr>
          <w:rStyle w:val="lev"/>
          <w:rFonts w:asciiTheme="minorHAnsi" w:eastAsiaTheme="majorEastAsia" w:hAnsiTheme="minorHAnsi"/>
          <w:b w:val="0"/>
          <w:bCs w:val="0"/>
          <w:lang w:val="en-GB"/>
        </w:rPr>
        <w:t>BRAFA Art Fair</w:t>
      </w:r>
      <w:r w:rsidRPr="00320822">
        <w:rPr>
          <w:rFonts w:asciiTheme="minorHAnsi" w:hAnsiTheme="minorHAnsi"/>
          <w:lang w:val="en-GB"/>
        </w:rPr>
        <w:t>, where we look forward to introducing visitors to our vision and collection.</w:t>
      </w:r>
    </w:p>
    <w:p w14:paraId="68D176CB" w14:textId="6DE765D9" w:rsidR="00320822" w:rsidRPr="00EE5EF1" w:rsidRDefault="00320822" w:rsidP="00EE5EF1">
      <w:pPr>
        <w:pStyle w:val="Titre2"/>
        <w:rPr>
          <w:color w:val="auto"/>
          <w:lang w:val="en-GB"/>
        </w:rPr>
      </w:pPr>
      <w:r w:rsidRPr="00EE5EF1">
        <w:rPr>
          <w:rStyle w:val="lev"/>
          <w:rFonts w:asciiTheme="minorHAnsi" w:hAnsiTheme="minorHAnsi"/>
          <w:color w:val="auto"/>
          <w:lang w:val="en-GB"/>
        </w:rPr>
        <w:t xml:space="preserve">A Philosophy </w:t>
      </w:r>
      <w:r w:rsidR="0059066E">
        <w:rPr>
          <w:rStyle w:val="lev"/>
          <w:rFonts w:asciiTheme="minorHAnsi" w:hAnsiTheme="minorHAnsi"/>
          <w:color w:val="auto"/>
          <w:lang w:val="en-GB"/>
        </w:rPr>
        <w:t>r</w:t>
      </w:r>
      <w:r w:rsidRPr="00EE5EF1">
        <w:rPr>
          <w:rStyle w:val="lev"/>
          <w:rFonts w:asciiTheme="minorHAnsi" w:hAnsiTheme="minorHAnsi"/>
          <w:color w:val="auto"/>
          <w:lang w:val="en-GB"/>
        </w:rPr>
        <w:t xml:space="preserve">ooted in </w:t>
      </w:r>
      <w:r w:rsidR="0059066E">
        <w:rPr>
          <w:rStyle w:val="lev"/>
          <w:rFonts w:asciiTheme="minorHAnsi" w:hAnsiTheme="minorHAnsi"/>
          <w:color w:val="auto"/>
          <w:lang w:val="en-GB"/>
        </w:rPr>
        <w:t>n</w:t>
      </w:r>
      <w:r w:rsidRPr="00EE5EF1">
        <w:rPr>
          <w:rStyle w:val="lev"/>
          <w:rFonts w:asciiTheme="minorHAnsi" w:hAnsiTheme="minorHAnsi"/>
          <w:color w:val="auto"/>
          <w:lang w:val="en-GB"/>
        </w:rPr>
        <w:t>ature</w:t>
      </w:r>
    </w:p>
    <w:p w14:paraId="46C74B26" w14:textId="50477BB4" w:rsidR="00320822" w:rsidRPr="00320822" w:rsidRDefault="00320822" w:rsidP="00320822">
      <w:pPr>
        <w:pStyle w:val="NormalWeb"/>
        <w:rPr>
          <w:rFonts w:asciiTheme="minorHAnsi" w:hAnsiTheme="minorHAnsi"/>
          <w:lang w:val="en-GB"/>
        </w:rPr>
      </w:pPr>
      <w:r w:rsidRPr="00320822">
        <w:rPr>
          <w:rFonts w:asciiTheme="minorHAnsi" w:hAnsiTheme="minorHAnsi"/>
          <w:lang w:val="en-GB"/>
        </w:rPr>
        <w:t xml:space="preserve">Van Pruissen Asian Art was founded by </w:t>
      </w:r>
      <w:r w:rsidRPr="00F27A2A">
        <w:rPr>
          <w:rStyle w:val="lev"/>
          <w:rFonts w:asciiTheme="minorHAnsi" w:eastAsiaTheme="majorEastAsia" w:hAnsiTheme="minorHAnsi"/>
          <w:b w:val="0"/>
          <w:bCs w:val="0"/>
          <w:lang w:val="en-GB"/>
        </w:rPr>
        <w:t>Erwin van Pruissen</w:t>
      </w:r>
      <w:r w:rsidRPr="00F27A2A">
        <w:rPr>
          <w:rFonts w:asciiTheme="minorHAnsi" w:hAnsiTheme="minorHAnsi"/>
          <w:b/>
          <w:bCs/>
          <w:lang w:val="en-GB"/>
        </w:rPr>
        <w:t xml:space="preserve">, </w:t>
      </w:r>
      <w:r w:rsidRPr="00320822">
        <w:rPr>
          <w:rFonts w:asciiTheme="minorHAnsi" w:hAnsiTheme="minorHAnsi"/>
          <w:lang w:val="en-GB"/>
        </w:rPr>
        <w:t>a passionate connoisseur of Asian art. His inspiration lies in the harmonious relationship between humans and nature. This idea forms the foundation of our work: we see ourselves as part of the natural world and believe that the five elements</w:t>
      </w:r>
      <w:r w:rsidR="00ED3FC4">
        <w:rPr>
          <w:rFonts w:asciiTheme="minorHAnsi" w:hAnsiTheme="minorHAnsi"/>
          <w:lang w:val="en-GB"/>
        </w:rPr>
        <w:t xml:space="preserve"> - </w:t>
      </w:r>
      <w:r w:rsidRPr="00F27A2A">
        <w:rPr>
          <w:rStyle w:val="lev"/>
          <w:rFonts w:asciiTheme="minorHAnsi" w:eastAsiaTheme="majorEastAsia" w:hAnsiTheme="minorHAnsi"/>
          <w:b w:val="0"/>
          <w:bCs w:val="0"/>
          <w:lang w:val="en-GB"/>
        </w:rPr>
        <w:t>wood, fire, earth, metal, and</w:t>
      </w:r>
      <w:r w:rsidRPr="00320822">
        <w:rPr>
          <w:rStyle w:val="lev"/>
          <w:rFonts w:asciiTheme="minorHAnsi" w:eastAsiaTheme="majorEastAsia" w:hAnsiTheme="minorHAnsi"/>
          <w:lang w:val="en-GB"/>
        </w:rPr>
        <w:t xml:space="preserve"> </w:t>
      </w:r>
      <w:r w:rsidRPr="00F27A2A">
        <w:rPr>
          <w:rStyle w:val="lev"/>
          <w:rFonts w:asciiTheme="minorHAnsi" w:eastAsiaTheme="majorEastAsia" w:hAnsiTheme="minorHAnsi"/>
          <w:b w:val="0"/>
          <w:bCs w:val="0"/>
          <w:lang w:val="en-GB"/>
        </w:rPr>
        <w:t>water</w:t>
      </w:r>
      <w:r w:rsidR="00ED3FC4">
        <w:rPr>
          <w:rFonts w:asciiTheme="minorHAnsi" w:hAnsiTheme="minorHAnsi"/>
          <w:b/>
          <w:bCs/>
          <w:lang w:val="en-GB"/>
        </w:rPr>
        <w:t xml:space="preserve"> - </w:t>
      </w:r>
      <w:r w:rsidRPr="00320822">
        <w:rPr>
          <w:rFonts w:asciiTheme="minorHAnsi" w:hAnsiTheme="minorHAnsi"/>
          <w:lang w:val="en-GB"/>
        </w:rPr>
        <w:t>not only shape our existence but also reflect the essence of art.</w:t>
      </w:r>
    </w:p>
    <w:p w14:paraId="669ABEE1" w14:textId="2614F2D3" w:rsidR="00320822" w:rsidRPr="00EE5EF1" w:rsidRDefault="00320822" w:rsidP="00EE5EF1">
      <w:pPr>
        <w:pStyle w:val="Titre2"/>
        <w:rPr>
          <w:rStyle w:val="lev"/>
          <w:color w:val="auto"/>
          <w:lang w:val="en-GB"/>
        </w:rPr>
      </w:pPr>
      <w:r w:rsidRPr="00EE5EF1">
        <w:rPr>
          <w:rStyle w:val="lev"/>
          <w:rFonts w:asciiTheme="minorHAnsi" w:hAnsiTheme="minorHAnsi"/>
          <w:color w:val="auto"/>
          <w:lang w:val="en-GB"/>
        </w:rPr>
        <w:t xml:space="preserve">The </w:t>
      </w:r>
      <w:r w:rsidR="0059066E">
        <w:rPr>
          <w:rStyle w:val="lev"/>
          <w:rFonts w:asciiTheme="minorHAnsi" w:hAnsiTheme="minorHAnsi"/>
          <w:color w:val="auto"/>
          <w:lang w:val="en-GB"/>
        </w:rPr>
        <w:t>f</w:t>
      </w:r>
      <w:r w:rsidRPr="00EE5EF1">
        <w:rPr>
          <w:rStyle w:val="lev"/>
          <w:rFonts w:asciiTheme="minorHAnsi" w:hAnsiTheme="minorHAnsi"/>
          <w:color w:val="auto"/>
          <w:lang w:val="en-GB"/>
        </w:rPr>
        <w:t xml:space="preserve">ive </w:t>
      </w:r>
      <w:r w:rsidR="0059066E">
        <w:rPr>
          <w:rStyle w:val="lev"/>
          <w:rFonts w:asciiTheme="minorHAnsi" w:hAnsiTheme="minorHAnsi"/>
          <w:color w:val="auto"/>
          <w:lang w:val="en-GB"/>
        </w:rPr>
        <w:t>e</w:t>
      </w:r>
      <w:r w:rsidRPr="00EE5EF1">
        <w:rPr>
          <w:rStyle w:val="lev"/>
          <w:rFonts w:asciiTheme="minorHAnsi" w:hAnsiTheme="minorHAnsi"/>
          <w:color w:val="auto"/>
          <w:lang w:val="en-GB"/>
        </w:rPr>
        <w:t xml:space="preserve">lements: </w:t>
      </w:r>
      <w:r w:rsidR="0059066E">
        <w:rPr>
          <w:rStyle w:val="lev"/>
          <w:rFonts w:asciiTheme="minorHAnsi" w:hAnsiTheme="minorHAnsi"/>
          <w:color w:val="auto"/>
          <w:lang w:val="en-GB"/>
        </w:rPr>
        <w:t>a</w:t>
      </w:r>
      <w:r w:rsidRPr="00EE5EF1">
        <w:rPr>
          <w:rStyle w:val="lev"/>
          <w:rFonts w:asciiTheme="minorHAnsi" w:hAnsiTheme="minorHAnsi"/>
          <w:color w:val="auto"/>
          <w:lang w:val="en-GB"/>
        </w:rPr>
        <w:t xml:space="preserve"> </w:t>
      </w:r>
      <w:r w:rsidR="0059066E">
        <w:rPr>
          <w:rStyle w:val="lev"/>
          <w:rFonts w:asciiTheme="minorHAnsi" w:hAnsiTheme="minorHAnsi"/>
          <w:color w:val="auto"/>
          <w:lang w:val="en-GB"/>
        </w:rPr>
        <w:t>s</w:t>
      </w:r>
      <w:r w:rsidRPr="00EE5EF1">
        <w:rPr>
          <w:rStyle w:val="lev"/>
          <w:rFonts w:asciiTheme="minorHAnsi" w:hAnsiTheme="minorHAnsi"/>
          <w:color w:val="auto"/>
          <w:lang w:val="en-GB"/>
        </w:rPr>
        <w:t xml:space="preserve">ource of </w:t>
      </w:r>
      <w:r w:rsidR="0059066E">
        <w:rPr>
          <w:rStyle w:val="lev"/>
          <w:rFonts w:asciiTheme="minorHAnsi" w:hAnsiTheme="minorHAnsi"/>
          <w:color w:val="auto"/>
          <w:lang w:val="en-GB"/>
        </w:rPr>
        <w:t>i</w:t>
      </w:r>
      <w:r w:rsidRPr="00EE5EF1">
        <w:rPr>
          <w:rStyle w:val="lev"/>
          <w:rFonts w:asciiTheme="minorHAnsi" w:hAnsiTheme="minorHAnsi"/>
          <w:color w:val="auto"/>
          <w:lang w:val="en-GB"/>
        </w:rPr>
        <w:t xml:space="preserve">nspiration and </w:t>
      </w:r>
      <w:r w:rsidR="0059066E">
        <w:rPr>
          <w:rStyle w:val="lev"/>
          <w:rFonts w:asciiTheme="minorHAnsi" w:hAnsiTheme="minorHAnsi"/>
          <w:color w:val="auto"/>
          <w:lang w:val="en-GB"/>
        </w:rPr>
        <w:t>m</w:t>
      </w:r>
      <w:r w:rsidRPr="00EE5EF1">
        <w:rPr>
          <w:rStyle w:val="lev"/>
          <w:rFonts w:asciiTheme="minorHAnsi" w:hAnsiTheme="minorHAnsi"/>
          <w:color w:val="auto"/>
          <w:lang w:val="en-GB"/>
        </w:rPr>
        <w:t>eaning</w:t>
      </w:r>
    </w:p>
    <w:p w14:paraId="5999A1EB" w14:textId="77777777" w:rsidR="00320822" w:rsidRPr="00320822" w:rsidRDefault="00320822" w:rsidP="00320822">
      <w:pPr>
        <w:pStyle w:val="NormalWeb"/>
        <w:rPr>
          <w:rFonts w:asciiTheme="minorHAnsi" w:hAnsiTheme="minorHAnsi"/>
          <w:lang w:val="en-GB"/>
        </w:rPr>
      </w:pPr>
      <w:r w:rsidRPr="00320822">
        <w:rPr>
          <w:rFonts w:asciiTheme="minorHAnsi" w:hAnsiTheme="minorHAnsi"/>
          <w:lang w:val="en-GB"/>
        </w:rPr>
        <w:t>Our collection consists of carefully selected objects, each embodying one or more of these elements:</w:t>
      </w:r>
    </w:p>
    <w:p w14:paraId="46CD7383" w14:textId="0E691796" w:rsidR="00320822" w:rsidRPr="00320822" w:rsidRDefault="00675D5A" w:rsidP="00320822">
      <w:pPr>
        <w:pStyle w:val="NormalWeb"/>
        <w:rPr>
          <w:rFonts w:asciiTheme="minorHAnsi" w:hAnsiTheme="minorHAnsi"/>
          <w:lang w:val="en-GB"/>
        </w:rPr>
      </w:pPr>
      <w:r w:rsidRPr="0043681F">
        <w:rPr>
          <w:rFonts w:asciiTheme="minorHAnsi" w:eastAsiaTheme="majorEastAsia" w:hAnsiTheme="minorHAnsi"/>
          <w:i/>
          <w:iCs/>
          <w:lang w:val="en-GB"/>
        </w:rPr>
        <w:t>Wood</w:t>
      </w:r>
      <w:r w:rsidRPr="00675D5A">
        <w:rPr>
          <w:rFonts w:asciiTheme="minorHAnsi" w:eastAsiaTheme="majorEastAsia" w:hAnsiTheme="minorHAnsi"/>
          <w:lang w:val="en-GB"/>
        </w:rPr>
        <w:t xml:space="preserve"> symbolizes growth and vitality and is essential in Japanese netsuke, inro, and lacquerware. It provides the physical foundation for these objects while carrying a lively energy visible in the meticulously carved details.</w:t>
      </w:r>
      <w:r w:rsidRPr="0043681F">
        <w:rPr>
          <w:rFonts w:asciiTheme="minorHAnsi" w:eastAsiaTheme="majorEastAsia" w:hAnsiTheme="minorHAnsi"/>
          <w:i/>
          <w:iCs/>
          <w:lang w:val="en-GB"/>
        </w:rPr>
        <w:t xml:space="preserve"> Fire</w:t>
      </w:r>
      <w:r w:rsidRPr="00675D5A">
        <w:rPr>
          <w:rFonts w:asciiTheme="minorHAnsi" w:eastAsiaTheme="majorEastAsia" w:hAnsiTheme="minorHAnsi"/>
          <w:lang w:val="en-GB"/>
        </w:rPr>
        <w:t xml:space="preserve"> represents passion and transformation, serving as the creative force behind ceramics and metalwork. The intense heat of fire transforms clay into lasting art and purifies metal into strong, refined forms. </w:t>
      </w:r>
      <w:r w:rsidRPr="0043681F">
        <w:rPr>
          <w:rFonts w:asciiTheme="minorHAnsi" w:eastAsiaTheme="majorEastAsia" w:hAnsiTheme="minorHAnsi"/>
          <w:i/>
          <w:iCs/>
          <w:lang w:val="en-GB"/>
        </w:rPr>
        <w:t>Earth</w:t>
      </w:r>
      <w:r w:rsidRPr="00675D5A">
        <w:rPr>
          <w:rFonts w:asciiTheme="minorHAnsi" w:eastAsiaTheme="majorEastAsia" w:hAnsiTheme="minorHAnsi"/>
          <w:lang w:val="en-GB"/>
        </w:rPr>
        <w:t xml:space="preserve"> conveys stability and connection and is literally present in ceramics and bronze sculptures, lending weight, texture, and a timeless, grounded presence. </w:t>
      </w:r>
      <w:r w:rsidRPr="00C40AD9">
        <w:rPr>
          <w:rFonts w:asciiTheme="minorHAnsi" w:eastAsiaTheme="majorEastAsia" w:hAnsiTheme="minorHAnsi"/>
          <w:i/>
          <w:iCs/>
          <w:lang w:val="en-GB"/>
        </w:rPr>
        <w:t>Metal</w:t>
      </w:r>
      <w:r w:rsidRPr="00675D5A">
        <w:rPr>
          <w:rFonts w:asciiTheme="minorHAnsi" w:eastAsiaTheme="majorEastAsia" w:hAnsiTheme="minorHAnsi"/>
          <w:lang w:val="en-GB"/>
        </w:rPr>
        <w:t xml:space="preserve"> stands for purity and structure, clearly expressed in </w:t>
      </w:r>
      <w:proofErr w:type="spellStart"/>
      <w:r w:rsidRPr="00675D5A">
        <w:rPr>
          <w:rFonts w:asciiTheme="minorHAnsi" w:eastAsiaTheme="majorEastAsia" w:hAnsiTheme="minorHAnsi"/>
          <w:lang w:val="en-GB"/>
        </w:rPr>
        <w:t>tsuba</w:t>
      </w:r>
      <w:proofErr w:type="spellEnd"/>
      <w:r w:rsidRPr="00675D5A">
        <w:rPr>
          <w:rFonts w:asciiTheme="minorHAnsi" w:eastAsiaTheme="majorEastAsia" w:hAnsiTheme="minorHAnsi"/>
          <w:lang w:val="en-GB"/>
        </w:rPr>
        <w:t xml:space="preserve"> and sword ornaments, where precision, strength, and refined craftsmanship reveal the essence of this element. </w:t>
      </w:r>
      <w:r w:rsidRPr="00C40AD9">
        <w:rPr>
          <w:rFonts w:asciiTheme="minorHAnsi" w:eastAsiaTheme="majorEastAsia" w:hAnsiTheme="minorHAnsi"/>
          <w:i/>
          <w:iCs/>
          <w:lang w:val="en-GB"/>
        </w:rPr>
        <w:t>Water</w:t>
      </w:r>
      <w:r w:rsidRPr="00675D5A">
        <w:rPr>
          <w:rFonts w:asciiTheme="minorHAnsi" w:eastAsiaTheme="majorEastAsia" w:hAnsiTheme="minorHAnsi"/>
          <w:lang w:val="en-GB"/>
        </w:rPr>
        <w:t xml:space="preserve"> embodies flow and emotion, reflected in painting, prints, and </w:t>
      </w:r>
      <w:r w:rsidR="00B81698">
        <w:rPr>
          <w:rFonts w:asciiTheme="minorHAnsi" w:eastAsiaTheme="majorEastAsia" w:hAnsiTheme="minorHAnsi"/>
          <w:lang w:val="en-GB"/>
        </w:rPr>
        <w:t>ceramics</w:t>
      </w:r>
      <w:r w:rsidRPr="00675D5A">
        <w:rPr>
          <w:rFonts w:asciiTheme="minorHAnsi" w:eastAsiaTheme="majorEastAsia" w:hAnsiTheme="minorHAnsi"/>
          <w:lang w:val="en-GB"/>
        </w:rPr>
        <w:t>, and symbolizes movement, flexibility, and emotional depth.</w:t>
      </w:r>
      <w:r w:rsidR="00B81698">
        <w:rPr>
          <w:rFonts w:asciiTheme="minorHAnsi" w:eastAsiaTheme="majorEastAsia" w:hAnsiTheme="minorHAnsi"/>
          <w:lang w:val="en-GB"/>
        </w:rPr>
        <w:t xml:space="preserve"> </w:t>
      </w:r>
      <w:r w:rsidR="00320822" w:rsidRPr="00320822">
        <w:rPr>
          <w:rFonts w:asciiTheme="minorHAnsi" w:hAnsiTheme="minorHAnsi"/>
          <w:lang w:val="en-GB"/>
        </w:rPr>
        <w:t>Recognizing these elements invites a deeper engagement with art—not just to look at it, but to truly feel it.</w:t>
      </w:r>
    </w:p>
    <w:p w14:paraId="52D553BD" w14:textId="79E1CEFE" w:rsidR="00320822" w:rsidRPr="00196CB8" w:rsidRDefault="00320822" w:rsidP="00EE5EF1">
      <w:pPr>
        <w:pStyle w:val="Titre2"/>
        <w:rPr>
          <w:rStyle w:val="lev"/>
          <w:color w:val="auto"/>
          <w:lang w:val="en-GB"/>
        </w:rPr>
      </w:pPr>
      <w:r w:rsidRPr="00196CB8">
        <w:rPr>
          <w:rStyle w:val="lev"/>
          <w:color w:val="auto"/>
          <w:lang w:val="en-GB"/>
        </w:rPr>
        <w:t xml:space="preserve">A </w:t>
      </w:r>
      <w:r w:rsidR="00B327D1">
        <w:rPr>
          <w:rStyle w:val="lev"/>
          <w:color w:val="auto"/>
          <w:lang w:val="en-GB"/>
        </w:rPr>
        <w:t>c</w:t>
      </w:r>
      <w:r w:rsidRPr="00196CB8">
        <w:rPr>
          <w:rStyle w:val="lev"/>
          <w:color w:val="auto"/>
          <w:lang w:val="en-GB"/>
        </w:rPr>
        <w:t xml:space="preserve">arefully </w:t>
      </w:r>
      <w:r w:rsidR="00B327D1">
        <w:rPr>
          <w:rStyle w:val="lev"/>
          <w:color w:val="auto"/>
          <w:lang w:val="en-GB"/>
        </w:rPr>
        <w:t>c</w:t>
      </w:r>
      <w:r w:rsidRPr="00196CB8">
        <w:rPr>
          <w:rStyle w:val="lev"/>
          <w:color w:val="auto"/>
          <w:lang w:val="en-GB"/>
        </w:rPr>
        <w:t xml:space="preserve">urated </w:t>
      </w:r>
      <w:r w:rsidR="00B327D1">
        <w:rPr>
          <w:rStyle w:val="lev"/>
          <w:color w:val="auto"/>
          <w:lang w:val="en-GB"/>
        </w:rPr>
        <w:t>c</w:t>
      </w:r>
      <w:r w:rsidRPr="00196CB8">
        <w:rPr>
          <w:rStyle w:val="lev"/>
          <w:color w:val="auto"/>
          <w:lang w:val="en-GB"/>
        </w:rPr>
        <w:t>ollection</w:t>
      </w:r>
    </w:p>
    <w:p w14:paraId="5CFA49C2" w14:textId="77777777" w:rsidR="00320822" w:rsidRPr="00320822" w:rsidRDefault="00320822" w:rsidP="00320822">
      <w:pPr>
        <w:pStyle w:val="NormalWeb"/>
        <w:rPr>
          <w:rFonts w:asciiTheme="minorHAnsi" w:hAnsiTheme="minorHAnsi"/>
          <w:lang w:val="en-GB"/>
        </w:rPr>
      </w:pPr>
      <w:r w:rsidRPr="00320822">
        <w:rPr>
          <w:rFonts w:asciiTheme="minorHAnsi" w:hAnsiTheme="minorHAnsi"/>
          <w:lang w:val="en-GB"/>
        </w:rPr>
        <w:t xml:space="preserve">At Van Pruissen Asian Art, each object is selected with expertise, attention to detail, and respect for its history. We travel the world in search of exceptional, authentic pieces that combine aesthetic beauty with story and meaning. From antique objects to </w:t>
      </w:r>
      <w:r w:rsidRPr="00320822">
        <w:rPr>
          <w:rFonts w:asciiTheme="minorHAnsi" w:hAnsiTheme="minorHAnsi"/>
          <w:lang w:val="en-GB"/>
        </w:rPr>
        <w:lastRenderedPageBreak/>
        <w:t>contemporary sculptures, every work we present reflects craftsmanship and the cultural richness of East Asia.</w:t>
      </w:r>
    </w:p>
    <w:p w14:paraId="08EC77FD" w14:textId="77777777" w:rsidR="00320822" w:rsidRPr="00F27A2A" w:rsidRDefault="00320822" w:rsidP="00320822">
      <w:pPr>
        <w:pStyle w:val="NormalWeb"/>
        <w:rPr>
          <w:rFonts w:asciiTheme="minorHAnsi" w:hAnsiTheme="minorHAnsi"/>
          <w:b/>
          <w:bCs/>
          <w:lang w:val="en-GB"/>
        </w:rPr>
      </w:pPr>
      <w:r w:rsidRPr="00F27A2A">
        <w:rPr>
          <w:rStyle w:val="lev"/>
          <w:rFonts w:asciiTheme="minorHAnsi" w:eastAsiaTheme="majorEastAsia" w:hAnsiTheme="minorHAnsi"/>
          <w:b w:val="0"/>
          <w:bCs w:val="0"/>
          <w:lang w:val="en-GB"/>
        </w:rPr>
        <w:t>Meet Van Pruissen Asian Art at the BRAFA Art Fair 2026</w:t>
      </w:r>
    </w:p>
    <w:p w14:paraId="72C3D696" w14:textId="77777777" w:rsidR="00320822" w:rsidRDefault="00320822" w:rsidP="00320822">
      <w:pPr>
        <w:pStyle w:val="NormalWeb"/>
        <w:rPr>
          <w:rFonts w:asciiTheme="minorHAnsi" w:hAnsiTheme="minorHAnsi"/>
          <w:lang w:val="en-GB"/>
        </w:rPr>
      </w:pPr>
      <w:r w:rsidRPr="00F27A2A">
        <w:rPr>
          <w:rFonts w:asciiTheme="minorHAnsi" w:hAnsiTheme="minorHAnsi"/>
          <w:lang w:val="en-GB"/>
        </w:rPr>
        <w:t xml:space="preserve">We warmly invite you to visit us at the BRAFA Art Fair. Discover how the philosophy of the five elements comes to life in our collection, be inspired by refined works of art, and experience how </w:t>
      </w:r>
      <w:r w:rsidRPr="00F27A2A">
        <w:rPr>
          <w:rStyle w:val="lev"/>
          <w:rFonts w:asciiTheme="minorHAnsi" w:eastAsiaTheme="majorEastAsia" w:hAnsiTheme="minorHAnsi"/>
          <w:b w:val="0"/>
          <w:bCs w:val="0"/>
          <w:lang w:val="en-GB"/>
        </w:rPr>
        <w:t>“bringing people and art together”</w:t>
      </w:r>
      <w:r w:rsidRPr="00F27A2A">
        <w:rPr>
          <w:rFonts w:asciiTheme="minorHAnsi" w:hAnsiTheme="minorHAnsi"/>
          <w:lang w:val="en-GB"/>
        </w:rPr>
        <w:t xml:space="preserve"> drives everything we do.</w:t>
      </w:r>
    </w:p>
    <w:p w14:paraId="45243E60" w14:textId="541E7BA2" w:rsidR="00630BCB" w:rsidRPr="00F31CE8" w:rsidRDefault="00630BCB" w:rsidP="00320822">
      <w:pPr>
        <w:pStyle w:val="NormalWeb"/>
        <w:rPr>
          <w:rFonts w:asciiTheme="minorHAnsi" w:hAnsiTheme="minorHAnsi"/>
          <w:lang w:val="en-GB"/>
        </w:rPr>
      </w:pPr>
      <w:r w:rsidRPr="00F31CE8">
        <w:rPr>
          <w:rFonts w:asciiTheme="minorHAnsi" w:hAnsiTheme="minorHAnsi"/>
          <w:lang w:val="en-GB"/>
        </w:rPr>
        <w:t xml:space="preserve">Erwin &amp; Anouk van Pruissen - Van Pruissen Asian Art – Stand </w:t>
      </w:r>
      <w:r w:rsidR="00605EC6" w:rsidRPr="00F31CE8">
        <w:rPr>
          <w:rFonts w:asciiTheme="minorHAnsi" w:hAnsiTheme="minorHAnsi"/>
          <w:lang w:val="en-GB"/>
        </w:rPr>
        <w:t>N</w:t>
      </w:r>
      <w:r w:rsidR="00C207DC" w:rsidRPr="00F31CE8">
        <w:rPr>
          <w:rFonts w:asciiTheme="minorHAnsi" w:hAnsiTheme="minorHAnsi"/>
          <w:lang w:val="en-GB"/>
        </w:rPr>
        <w:t>o.</w:t>
      </w:r>
      <w:r w:rsidRPr="00F31CE8">
        <w:rPr>
          <w:rFonts w:asciiTheme="minorHAnsi" w:hAnsiTheme="minorHAnsi"/>
          <w:lang w:val="en-GB"/>
        </w:rPr>
        <w:t>018</w:t>
      </w:r>
    </w:p>
    <w:p w14:paraId="2CC5339C" w14:textId="6F7C5358" w:rsidR="007E16B6" w:rsidRPr="00F31CE8" w:rsidRDefault="00D71FF7" w:rsidP="00320822">
      <w:pPr>
        <w:pStyle w:val="NormalWeb"/>
        <w:rPr>
          <w:rFonts w:asciiTheme="minorHAnsi" w:hAnsiTheme="minorHAnsi"/>
          <w:lang w:val="en-GB"/>
        </w:rPr>
      </w:pPr>
      <w:r w:rsidRPr="00F31CE8">
        <w:rPr>
          <w:rFonts w:asciiTheme="minorHAnsi" w:hAnsiTheme="minorHAnsi"/>
          <w:lang w:val="en-GB"/>
        </w:rPr>
        <w:t>Arnhem – The Netherlands</w:t>
      </w:r>
      <w:r w:rsidR="00605EC6" w:rsidRPr="00F31CE8">
        <w:rPr>
          <w:rFonts w:asciiTheme="minorHAnsi" w:hAnsiTheme="minorHAnsi"/>
          <w:lang w:val="en-GB"/>
        </w:rPr>
        <w:t xml:space="preserve"> | M: +31(0)649318660</w:t>
      </w:r>
    </w:p>
    <w:p w14:paraId="6BBCEB07" w14:textId="2D4630A8" w:rsidR="00D71FF7" w:rsidRPr="00F31CE8" w:rsidRDefault="00D71FF7" w:rsidP="00320822">
      <w:pPr>
        <w:pStyle w:val="NormalWeb"/>
        <w:rPr>
          <w:rFonts w:asciiTheme="minorHAnsi" w:hAnsiTheme="minorHAnsi"/>
          <w:lang w:val="en-GB"/>
        </w:rPr>
      </w:pPr>
      <w:r w:rsidRPr="00F31CE8">
        <w:rPr>
          <w:rFonts w:asciiTheme="minorHAnsi" w:hAnsiTheme="minorHAnsi"/>
          <w:lang w:val="en-GB"/>
        </w:rPr>
        <w:t xml:space="preserve">E: </w:t>
      </w:r>
      <w:hyperlink r:id="rId10" w:history="1">
        <w:r w:rsidR="00605EC6" w:rsidRPr="00F31CE8">
          <w:rPr>
            <w:rStyle w:val="Lienhypertexte"/>
            <w:rFonts w:asciiTheme="minorHAnsi" w:hAnsiTheme="minorHAnsi"/>
            <w:lang w:val="en-GB"/>
          </w:rPr>
          <w:t>Info@vanpruissen.art</w:t>
        </w:r>
      </w:hyperlink>
      <w:r w:rsidRPr="00F31CE8">
        <w:rPr>
          <w:rFonts w:asciiTheme="minorHAnsi" w:hAnsiTheme="minorHAnsi"/>
          <w:lang w:val="en-GB"/>
        </w:rPr>
        <w:t xml:space="preserve">  </w:t>
      </w:r>
      <w:r w:rsidR="00605EC6" w:rsidRPr="00F31CE8">
        <w:rPr>
          <w:rFonts w:asciiTheme="minorHAnsi" w:hAnsiTheme="minorHAnsi"/>
          <w:lang w:val="en-GB"/>
        </w:rPr>
        <w:t>| www.vanpruissen.art</w:t>
      </w:r>
    </w:p>
    <w:p w14:paraId="789BF01F" w14:textId="37522250" w:rsidR="00F31CE8" w:rsidRDefault="00F31CE8" w:rsidP="00320822">
      <w:pPr>
        <w:rPr>
          <w:lang w:val="en-GB"/>
        </w:rPr>
      </w:pPr>
      <w:r>
        <w:rPr>
          <w:noProof/>
          <w:lang w:val="en-GB"/>
        </w:rPr>
        <w:drawing>
          <wp:inline distT="0" distB="0" distL="0" distR="0" wp14:anchorId="12B8D3D9" wp14:editId="1ABD1D21">
            <wp:extent cx="5760720" cy="3366770"/>
            <wp:effectExtent l="0" t="0" r="0" b="5080"/>
            <wp:docPr id="979477161" name="Afbeelding 3" descr="Afbeelding met schets, tekening,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77161" name="Afbeelding 3" descr="Afbeelding met schets, tekening, kuns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366770"/>
                    </a:xfrm>
                    <a:prstGeom prst="rect">
                      <a:avLst/>
                    </a:prstGeom>
                  </pic:spPr>
                </pic:pic>
              </a:graphicData>
            </a:graphic>
          </wp:inline>
        </w:drawing>
      </w:r>
    </w:p>
    <w:p w14:paraId="6F188542" w14:textId="0EC9297B" w:rsidR="00F31CE8" w:rsidRDefault="00F64C6A" w:rsidP="00320822">
      <w:pPr>
        <w:rPr>
          <w:lang w:val="en-GB"/>
        </w:rPr>
      </w:pPr>
      <w:r w:rsidRPr="00F64C6A">
        <w:rPr>
          <w:lang w:val="en-GB"/>
        </w:rPr>
        <w:t>Nagai Ikka (Japan, 1869–1940)</w:t>
      </w:r>
      <w:r w:rsidRPr="00F64C6A">
        <w:rPr>
          <w:lang w:val="en-GB"/>
        </w:rPr>
        <w:br/>
        <w:t>Pair of six-panel folding screens with crows, 1930s</w:t>
      </w:r>
      <w:r w:rsidRPr="00F64C6A">
        <w:rPr>
          <w:lang w:val="en-GB"/>
        </w:rPr>
        <w:br/>
        <w:t>Ink on paper</w:t>
      </w:r>
      <w:r w:rsidRPr="00F64C6A">
        <w:rPr>
          <w:lang w:val="en-GB"/>
        </w:rPr>
        <w:br/>
        <w:t>H 137 x W 268 cm (each)</w:t>
      </w:r>
      <w:r w:rsidRPr="00F64C6A">
        <w:rPr>
          <w:lang w:val="en-GB"/>
        </w:rPr>
        <w:br/>
        <w:t>Signed in the bottom corner</w:t>
      </w:r>
      <w:r w:rsidRPr="00F64C6A">
        <w:rPr>
          <w:lang w:val="en-GB"/>
        </w:rPr>
        <w:br/>
        <w:t>Provenance: private collection, Japan</w:t>
      </w:r>
    </w:p>
    <w:p w14:paraId="7126003A" w14:textId="02877742" w:rsidR="00ED0071" w:rsidRPr="00F64C6A" w:rsidRDefault="003C4432" w:rsidP="00320822">
      <w:pPr>
        <w:rPr>
          <w:lang w:val="en-GB"/>
        </w:rPr>
      </w:pPr>
      <w:r>
        <w:rPr>
          <w:lang w:val="en-GB"/>
        </w:rPr>
        <w:t>Price € 17.500,-</w:t>
      </w:r>
    </w:p>
    <w:sectPr w:rsidR="00ED0071" w:rsidRPr="00F64C6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9BA8" w14:textId="77777777" w:rsidR="00D91538" w:rsidRDefault="00D91538" w:rsidP="0073737A">
      <w:pPr>
        <w:spacing w:after="0" w:line="240" w:lineRule="auto"/>
      </w:pPr>
      <w:r>
        <w:separator/>
      </w:r>
    </w:p>
  </w:endnote>
  <w:endnote w:type="continuationSeparator" w:id="0">
    <w:p w14:paraId="0EDB40CF" w14:textId="77777777" w:rsidR="00D91538" w:rsidRDefault="00D91538" w:rsidP="0073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8900" w14:textId="5E8E14ED" w:rsidR="006E1A7E" w:rsidRPr="006E1A7E" w:rsidRDefault="0073737A">
    <w:pPr>
      <w:pStyle w:val="Pieddepage"/>
    </w:pPr>
    <w:r>
      <w:rPr>
        <w:noProof/>
      </w:rPr>
      <w:drawing>
        <wp:inline distT="0" distB="0" distL="0" distR="0" wp14:anchorId="766E39D4" wp14:editId="1A791C82">
          <wp:extent cx="703775" cy="342811"/>
          <wp:effectExtent l="0" t="0" r="1270" b="635"/>
          <wp:docPr id="1971334599" name="Afbeelding 1" descr="Afbeelding met Lettertype, tekst,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34599" name="Afbeelding 1" descr="Afbeelding met Lettertype, tekst,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27446" cy="354341"/>
                  </a:xfrm>
                  <a:prstGeom prst="rect">
                    <a:avLst/>
                  </a:prstGeom>
                </pic:spPr>
              </pic:pic>
            </a:graphicData>
          </a:graphic>
        </wp:inline>
      </w:drawing>
    </w:r>
    <w:r>
      <w:ptab w:relativeTo="margin" w:alignment="center" w:leader="none"/>
    </w:r>
    <w:r w:rsidR="006E1A7E">
      <w:t xml:space="preserve">Van Pruissen </w:t>
    </w:r>
    <w:proofErr w:type="spellStart"/>
    <w:r w:rsidR="006E1A7E">
      <w:t>Asian</w:t>
    </w:r>
    <w:proofErr w:type="spellEnd"/>
    <w:r w:rsidR="006E1A7E">
      <w:t xml:space="preserve"> Art, Stand 018</w:t>
    </w:r>
    <w:r>
      <w:ptab w:relativeTo="margin" w:alignment="right" w:leader="none"/>
    </w:r>
    <w:r>
      <w:rPr>
        <w:noProof/>
      </w:rPr>
      <w:drawing>
        <wp:inline distT="0" distB="0" distL="0" distR="0" wp14:anchorId="30567400" wp14:editId="32EF4245">
          <wp:extent cx="358140" cy="358140"/>
          <wp:effectExtent l="0" t="0" r="3810" b="3810"/>
          <wp:docPr id="2060913131" name="Afbeelding 2" descr="Afbeelding met tekening, schets, ontwerp,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13131" name="Afbeelding 2" descr="Afbeelding met tekening, schets, ontwerp, illustratie&#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58145" cy="3581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15EE" w14:textId="77777777" w:rsidR="00D91538" w:rsidRDefault="00D91538" w:rsidP="0073737A">
      <w:pPr>
        <w:spacing w:after="0" w:line="240" w:lineRule="auto"/>
      </w:pPr>
      <w:r>
        <w:separator/>
      </w:r>
    </w:p>
  </w:footnote>
  <w:footnote w:type="continuationSeparator" w:id="0">
    <w:p w14:paraId="55DA386A" w14:textId="77777777" w:rsidR="00D91538" w:rsidRDefault="00D91538" w:rsidP="0073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4C7D" w14:textId="41C6D47F" w:rsidR="00513928" w:rsidRDefault="00513928">
    <w:pPr>
      <w:pStyle w:val="En-tte"/>
    </w:pPr>
    <w:r>
      <w:t>VAN PRUISSEN ASIAN ART</w:t>
    </w:r>
  </w:p>
  <w:p w14:paraId="4F1D9EDA" w14:textId="2D09ED2F" w:rsidR="00513928" w:rsidRDefault="00513928">
    <w:pPr>
      <w:pStyle w:val="En-tte"/>
    </w:pPr>
    <w:r>
      <w:t>Apeldoornseweg 20</w:t>
    </w:r>
  </w:p>
  <w:p w14:paraId="650F1954" w14:textId="19E1DE76" w:rsidR="00513928" w:rsidRDefault="00513928">
    <w:pPr>
      <w:pStyle w:val="En-tte"/>
    </w:pPr>
    <w:r>
      <w:t>6814 BK Arnhem</w:t>
    </w:r>
  </w:p>
  <w:p w14:paraId="43C8DD75" w14:textId="77777777" w:rsidR="00513928" w:rsidRDefault="005139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4848"/>
    <w:multiLevelType w:val="multilevel"/>
    <w:tmpl w:val="552C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4416E"/>
    <w:multiLevelType w:val="multilevel"/>
    <w:tmpl w:val="AC7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A22475"/>
    <w:multiLevelType w:val="multilevel"/>
    <w:tmpl w:val="B064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027458">
    <w:abstractNumId w:val="0"/>
  </w:num>
  <w:num w:numId="2" w16cid:durableId="1914969328">
    <w:abstractNumId w:val="2"/>
  </w:num>
  <w:num w:numId="3" w16cid:durableId="51939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F9"/>
    <w:rsid w:val="000F045C"/>
    <w:rsid w:val="00196CB8"/>
    <w:rsid w:val="001C4281"/>
    <w:rsid w:val="001C4C0C"/>
    <w:rsid w:val="00205E56"/>
    <w:rsid w:val="00320822"/>
    <w:rsid w:val="00344ACF"/>
    <w:rsid w:val="00382F19"/>
    <w:rsid w:val="003C4432"/>
    <w:rsid w:val="00427FD7"/>
    <w:rsid w:val="0043681F"/>
    <w:rsid w:val="00513928"/>
    <w:rsid w:val="0059066E"/>
    <w:rsid w:val="00605EC6"/>
    <w:rsid w:val="00625F6F"/>
    <w:rsid w:val="00630BCB"/>
    <w:rsid w:val="00634C6F"/>
    <w:rsid w:val="006530F9"/>
    <w:rsid w:val="00675D5A"/>
    <w:rsid w:val="006E1A7E"/>
    <w:rsid w:val="0073737A"/>
    <w:rsid w:val="007E16B6"/>
    <w:rsid w:val="00843591"/>
    <w:rsid w:val="0085695D"/>
    <w:rsid w:val="009B0183"/>
    <w:rsid w:val="00A062F3"/>
    <w:rsid w:val="00A270DA"/>
    <w:rsid w:val="00A73BC0"/>
    <w:rsid w:val="00B327D1"/>
    <w:rsid w:val="00B81698"/>
    <w:rsid w:val="00C07F1E"/>
    <w:rsid w:val="00C207DC"/>
    <w:rsid w:val="00C40AD9"/>
    <w:rsid w:val="00D71FF7"/>
    <w:rsid w:val="00D91538"/>
    <w:rsid w:val="00DB396E"/>
    <w:rsid w:val="00DC7122"/>
    <w:rsid w:val="00ED0071"/>
    <w:rsid w:val="00ED3FC4"/>
    <w:rsid w:val="00EE5EF1"/>
    <w:rsid w:val="00F13142"/>
    <w:rsid w:val="00F16621"/>
    <w:rsid w:val="00F27A2A"/>
    <w:rsid w:val="00F31CE8"/>
    <w:rsid w:val="00F64C6A"/>
    <w:rsid w:val="00FF6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C807"/>
  <w15:chartTrackingRefBased/>
  <w15:docId w15:val="{A2F5C504-77E1-489B-B3FF-2D607B96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3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53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30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30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30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30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30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30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30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30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530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30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530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530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530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30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30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30F9"/>
    <w:rPr>
      <w:rFonts w:eastAsiaTheme="majorEastAsia" w:cstheme="majorBidi"/>
      <w:color w:val="272727" w:themeColor="text1" w:themeTint="D8"/>
    </w:rPr>
  </w:style>
  <w:style w:type="paragraph" w:styleId="Titre">
    <w:name w:val="Title"/>
    <w:basedOn w:val="Normal"/>
    <w:next w:val="Normal"/>
    <w:link w:val="TitreCar"/>
    <w:uiPriority w:val="10"/>
    <w:qFormat/>
    <w:rsid w:val="00653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30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30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30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30F9"/>
    <w:pPr>
      <w:spacing w:before="160"/>
      <w:jc w:val="center"/>
    </w:pPr>
    <w:rPr>
      <w:i/>
      <w:iCs/>
      <w:color w:val="404040" w:themeColor="text1" w:themeTint="BF"/>
    </w:rPr>
  </w:style>
  <w:style w:type="character" w:customStyle="1" w:styleId="CitationCar">
    <w:name w:val="Citation Car"/>
    <w:basedOn w:val="Policepardfaut"/>
    <w:link w:val="Citation"/>
    <w:uiPriority w:val="29"/>
    <w:rsid w:val="006530F9"/>
    <w:rPr>
      <w:i/>
      <w:iCs/>
      <w:color w:val="404040" w:themeColor="text1" w:themeTint="BF"/>
    </w:rPr>
  </w:style>
  <w:style w:type="paragraph" w:styleId="Paragraphedeliste">
    <w:name w:val="List Paragraph"/>
    <w:basedOn w:val="Normal"/>
    <w:uiPriority w:val="34"/>
    <w:qFormat/>
    <w:rsid w:val="006530F9"/>
    <w:pPr>
      <w:ind w:left="720"/>
      <w:contextualSpacing/>
    </w:pPr>
  </w:style>
  <w:style w:type="character" w:styleId="Accentuationintense">
    <w:name w:val="Intense Emphasis"/>
    <w:basedOn w:val="Policepardfaut"/>
    <w:uiPriority w:val="21"/>
    <w:qFormat/>
    <w:rsid w:val="006530F9"/>
    <w:rPr>
      <w:i/>
      <w:iCs/>
      <w:color w:val="0F4761" w:themeColor="accent1" w:themeShade="BF"/>
    </w:rPr>
  </w:style>
  <w:style w:type="paragraph" w:styleId="Citationintense">
    <w:name w:val="Intense Quote"/>
    <w:basedOn w:val="Normal"/>
    <w:next w:val="Normal"/>
    <w:link w:val="CitationintenseCar"/>
    <w:uiPriority w:val="30"/>
    <w:qFormat/>
    <w:rsid w:val="00653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30F9"/>
    <w:rPr>
      <w:i/>
      <w:iCs/>
      <w:color w:val="0F4761" w:themeColor="accent1" w:themeShade="BF"/>
    </w:rPr>
  </w:style>
  <w:style w:type="character" w:styleId="Rfrenceintense">
    <w:name w:val="Intense Reference"/>
    <w:basedOn w:val="Policepardfaut"/>
    <w:uiPriority w:val="32"/>
    <w:qFormat/>
    <w:rsid w:val="006530F9"/>
    <w:rPr>
      <w:b/>
      <w:bCs/>
      <w:smallCaps/>
      <w:color w:val="0F4761" w:themeColor="accent1" w:themeShade="BF"/>
      <w:spacing w:val="5"/>
    </w:rPr>
  </w:style>
  <w:style w:type="paragraph" w:styleId="En-tte">
    <w:name w:val="header"/>
    <w:basedOn w:val="Normal"/>
    <w:link w:val="En-tteCar"/>
    <w:uiPriority w:val="99"/>
    <w:unhideWhenUsed/>
    <w:rsid w:val="0073737A"/>
    <w:pPr>
      <w:tabs>
        <w:tab w:val="center" w:pos="4536"/>
        <w:tab w:val="right" w:pos="9072"/>
      </w:tabs>
      <w:spacing w:after="0" w:line="240" w:lineRule="auto"/>
    </w:pPr>
  </w:style>
  <w:style w:type="character" w:customStyle="1" w:styleId="En-tteCar">
    <w:name w:val="En-tête Car"/>
    <w:basedOn w:val="Policepardfaut"/>
    <w:link w:val="En-tte"/>
    <w:uiPriority w:val="99"/>
    <w:rsid w:val="0073737A"/>
  </w:style>
  <w:style w:type="paragraph" w:styleId="Pieddepage">
    <w:name w:val="footer"/>
    <w:basedOn w:val="Normal"/>
    <w:link w:val="PieddepageCar"/>
    <w:uiPriority w:val="99"/>
    <w:unhideWhenUsed/>
    <w:rsid w:val="007373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737A"/>
  </w:style>
  <w:style w:type="paragraph" w:styleId="NormalWeb">
    <w:name w:val="Normal (Web)"/>
    <w:basedOn w:val="Normal"/>
    <w:uiPriority w:val="99"/>
    <w:semiHidden/>
    <w:unhideWhenUsed/>
    <w:rsid w:val="003208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lev">
    <w:name w:val="Strong"/>
    <w:basedOn w:val="Policepardfaut"/>
    <w:uiPriority w:val="22"/>
    <w:qFormat/>
    <w:rsid w:val="00320822"/>
    <w:rPr>
      <w:b/>
      <w:bCs/>
    </w:rPr>
  </w:style>
  <w:style w:type="character" w:styleId="Lienhypertexte">
    <w:name w:val="Hyperlink"/>
    <w:basedOn w:val="Policepardfaut"/>
    <w:uiPriority w:val="99"/>
    <w:unhideWhenUsed/>
    <w:rsid w:val="00D71FF7"/>
    <w:rPr>
      <w:color w:val="467886" w:themeColor="hyperlink"/>
      <w:u w:val="single"/>
    </w:rPr>
  </w:style>
  <w:style w:type="character" w:styleId="Mentionnonrsolue">
    <w:name w:val="Unresolved Mention"/>
    <w:basedOn w:val="Policepardfaut"/>
    <w:uiPriority w:val="99"/>
    <w:semiHidden/>
    <w:unhideWhenUsed/>
    <w:rsid w:val="00D7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4660">
      <w:bodyDiv w:val="1"/>
      <w:marLeft w:val="0"/>
      <w:marRight w:val="0"/>
      <w:marTop w:val="0"/>
      <w:marBottom w:val="0"/>
      <w:divBdr>
        <w:top w:val="none" w:sz="0" w:space="0" w:color="auto"/>
        <w:left w:val="none" w:sz="0" w:space="0" w:color="auto"/>
        <w:bottom w:val="none" w:sz="0" w:space="0" w:color="auto"/>
        <w:right w:val="none" w:sz="0" w:space="0" w:color="auto"/>
      </w:divBdr>
    </w:div>
    <w:div w:id="546261826">
      <w:bodyDiv w:val="1"/>
      <w:marLeft w:val="0"/>
      <w:marRight w:val="0"/>
      <w:marTop w:val="0"/>
      <w:marBottom w:val="0"/>
      <w:divBdr>
        <w:top w:val="none" w:sz="0" w:space="0" w:color="auto"/>
        <w:left w:val="none" w:sz="0" w:space="0" w:color="auto"/>
        <w:bottom w:val="none" w:sz="0" w:space="0" w:color="auto"/>
        <w:right w:val="none" w:sz="0" w:space="0" w:color="auto"/>
      </w:divBdr>
    </w:div>
    <w:div w:id="731927966">
      <w:bodyDiv w:val="1"/>
      <w:marLeft w:val="0"/>
      <w:marRight w:val="0"/>
      <w:marTop w:val="0"/>
      <w:marBottom w:val="0"/>
      <w:divBdr>
        <w:top w:val="none" w:sz="0" w:space="0" w:color="auto"/>
        <w:left w:val="none" w:sz="0" w:space="0" w:color="auto"/>
        <w:bottom w:val="none" w:sz="0" w:space="0" w:color="auto"/>
        <w:right w:val="none" w:sz="0" w:space="0" w:color="auto"/>
      </w:divBdr>
    </w:div>
    <w:div w:id="1335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vanpruissen.a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7624cb-9b88-42f9-9183-3b45c0ba56c0" xsi:nil="true"/>
    <lcf76f155ced4ddcb4097134ff3c332f xmlns="783a8b58-9a4d-472f-bd9c-16acdab2d0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4AB89822563449AD97EB5C32208B1A" ma:contentTypeVersion="18" ma:contentTypeDescription="Crée un document." ma:contentTypeScope="" ma:versionID="2e019cf925f023d73193a90abbb79714">
  <xsd:schema xmlns:xsd="http://www.w3.org/2001/XMLSchema" xmlns:xs="http://www.w3.org/2001/XMLSchema" xmlns:p="http://schemas.microsoft.com/office/2006/metadata/properties" xmlns:ns2="783a8b58-9a4d-472f-bd9c-16acdab2d07a" xmlns:ns3="b07624cb-9b88-42f9-9183-3b45c0ba56c0" targetNamespace="http://schemas.microsoft.com/office/2006/metadata/properties" ma:root="true" ma:fieldsID="843c4e1c1ac64f25a97118937b459fa9" ns2:_="" ns3:_="">
    <xsd:import namespace="783a8b58-9a4d-472f-bd9c-16acdab2d07a"/>
    <xsd:import namespace="b07624cb-9b88-42f9-9183-3b45c0ba56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8b58-9a4d-472f-bd9c-16acdab2d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572d4082-9332-4307-8f4c-d5be3a655b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624cb-9b88-42f9-9183-3b45c0ba56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8804f1-f9a0-45b0-8e2b-a622f67cf66f}" ma:internalName="TaxCatchAll" ma:showField="CatchAllData" ma:web="b07624cb-9b88-42f9-9183-3b45c0ba56c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CD6F0-52EC-4ABF-B924-46013636A165}">
  <ds:schemaRefs>
    <ds:schemaRef ds:uri="http://schemas.microsoft.com/office/2006/metadata/properties"/>
    <ds:schemaRef ds:uri="http://schemas.microsoft.com/office/infopath/2007/PartnerControls"/>
    <ds:schemaRef ds:uri="b07624cb-9b88-42f9-9183-3b45c0ba56c0"/>
    <ds:schemaRef ds:uri="783a8b58-9a4d-472f-bd9c-16acdab2d07a"/>
  </ds:schemaRefs>
</ds:datastoreItem>
</file>

<file path=customXml/itemProps2.xml><?xml version="1.0" encoding="utf-8"?>
<ds:datastoreItem xmlns:ds="http://schemas.openxmlformats.org/officeDocument/2006/customXml" ds:itemID="{1F63DB96-C651-408E-B91E-E5EE5494B6FB}">
  <ds:schemaRefs>
    <ds:schemaRef ds:uri="http://schemas.microsoft.com/sharepoint/v3/contenttype/forms"/>
  </ds:schemaRefs>
</ds:datastoreItem>
</file>

<file path=customXml/itemProps3.xml><?xml version="1.0" encoding="utf-8"?>
<ds:datastoreItem xmlns:ds="http://schemas.openxmlformats.org/officeDocument/2006/customXml" ds:itemID="{B5A4178F-AF22-45E9-B791-81C9C45A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8b58-9a4d-472f-bd9c-16acdab2d07a"/>
    <ds:schemaRef ds:uri="b07624cb-9b88-42f9-9183-3b45c0ba5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497</Words>
  <Characters>2738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van Pruissen</dc:creator>
  <cp:keywords/>
  <dc:description/>
  <cp:lastModifiedBy>Patricia Simonart</cp:lastModifiedBy>
  <cp:revision>23</cp:revision>
  <dcterms:created xsi:type="dcterms:W3CDTF">2025-11-28T14:41:00Z</dcterms:created>
  <dcterms:modified xsi:type="dcterms:W3CDTF">2025-11-28T16:15:00Z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0x010100FF4AB89822563449AD97EB5C32208B1A</vt:lpwstr>
  </property>
  <property fmtid="{D5CDD505-2E9C-101B-9397-08002B2CF9AE}" pid="3" name="MediaServiceImageTags">
    <vt:lpwstr/>
  </property>
</Properties>
</file>